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eastAsia="Times New Roman"/>
          <w:b/>
          <w:sz w:val="28"/>
        </w:rPr>
        <w:t>ПОЛИТИКА КОНФИДЕНЦИАЛЬНОСТИ</w:t>
      </w:r>
    </w:p>
    <w:p>
      <w:r>
        <w:rPr>
          <w:rFonts w:ascii="Times New Roman" w:hAnsi="Times New Roman" w:eastAsia="Times New Roman"/>
          <w:b w:val="0"/>
          <w:sz w:val="22"/>
        </w:rPr>
        <w:t>Редакция от 29 сентября 2026 г. Сайт: https://tf-sonya.ru/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 w:val="0"/>
          <w:sz w:val="22"/>
        </w:rPr>
        <w:t>Настоящая Политика в отношении обработки персональных данных (далее — Политика) разработана в целях соблюдения требований части 2 статьи 18.1 Федерального закона от 27.07.2006 № 152-ФЗ «О персональных данных» и регулирует обработку персональной информации между пользователем сайта https://tf-sonya.ru/ (далее — Сайт) и оператором Сайта — текстильной фабрикой «Соня».</w:t>
      </w:r>
    </w:p>
    <w:p>
      <w:r>
        <w:rPr>
          <w:rFonts w:ascii="Times New Roman" w:hAnsi="Times New Roman" w:eastAsia="Times New Roman"/>
          <w:b w:val="0"/>
          <w:sz w:val="22"/>
        </w:rPr>
        <w:t>Адрес оператора: Московская область, Мытищинский район, Грибки, ул. Промышленная, д. 5</w:t>
      </w:r>
    </w:p>
    <w:p>
      <w:r>
        <w:rPr>
          <w:rFonts w:ascii="Times New Roman" w:hAnsi="Times New Roman" w:eastAsia="Times New Roman"/>
          <w:b w:val="0"/>
          <w:sz w:val="22"/>
        </w:rPr>
        <w:t>E-mail для обращений по персональным данным: tf-sonya@yandex.ru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 w:val="0"/>
          <w:sz w:val="22"/>
        </w:rPr>
        <w:t>Согласие на обработку персональных данных даётся пользователем отдельным действием: отметкой чекбокса в формах Сайта и/или нажатием кнопки «Принять» в cookie-баннере (для аналитических cookie). Само по себе посещение Сайта без таких действий не означает согласия на обработку персональных данных сверх необходимого для работы Сайта.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1. Какие данные обрабатываются</w:t>
      </w:r>
    </w:p>
    <w:p>
      <w:r>
        <w:rPr>
          <w:rFonts w:ascii="Times New Roman" w:hAnsi="Times New Roman" w:eastAsia="Times New Roman"/>
          <w:b w:val="0"/>
          <w:sz w:val="22"/>
        </w:rPr>
        <w:t>— данные, которые пользователь указывает сам: ФИО / наименование организации, телефон, e-mail, адрес доставки, логин, иные сведения в формах заказа, регистрации, обратной связи и отзывов;</w:t>
      </w:r>
    </w:p>
    <w:p>
      <w:r>
        <w:rPr>
          <w:rFonts w:ascii="Times New Roman" w:hAnsi="Times New Roman" w:eastAsia="Times New Roman"/>
          <w:b w:val="0"/>
          <w:sz w:val="22"/>
        </w:rPr>
        <w:t>— технические данные: IP-адрес, cookie, сведения о браузере и устройстве, дата и время доступа, адреса запрашиваемых страниц;</w:t>
      </w:r>
    </w:p>
    <w:p>
      <w:r>
        <w:rPr>
          <w:rFonts w:ascii="Times New Roman" w:hAnsi="Times New Roman" w:eastAsia="Times New Roman"/>
          <w:b w:val="0"/>
          <w:sz w:val="22"/>
        </w:rPr>
        <w:t>— данные аналитики Яндекс.Метрики (счётчик 48015182). При согласии на аналитические cookie может использоваться вебвизор — такие данные не являются полностью обезличенными.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2. Цели и правовые основания</w:t>
      </w:r>
    </w:p>
    <w:p>
      <w:r>
        <w:rPr>
          <w:rFonts w:ascii="Times New Roman" w:hAnsi="Times New Roman" w:eastAsia="Times New Roman"/>
          <w:b w:val="0"/>
          <w:sz w:val="22"/>
        </w:rPr>
        <w:t>Персональные данные обрабатываются для предоставления доступа к сервисам Сайта; оформления и исполнения заказов; обратной связи; ведения личного кабинета; улучшения работы Сайта (при согласии на аналитику); исполнения требований законодательства.</w:t>
      </w:r>
    </w:p>
    <w:p>
      <w:r>
        <w:rPr>
          <w:rFonts w:ascii="Times New Roman" w:hAnsi="Times New Roman" w:eastAsia="Times New Roman"/>
          <w:b w:val="0"/>
          <w:sz w:val="22"/>
        </w:rPr>
        <w:t>Правовые основания: согласие субъекта; договор (заказ/покупка); законные интересы оператора в части обеспечения безопасности и работоспособности Сайта.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3. Cookie</w:t>
      </w:r>
    </w:p>
    <w:p>
      <w:r>
        <w:rPr>
          <w:rFonts w:ascii="Times New Roman" w:hAnsi="Times New Roman" w:eastAsia="Times New Roman"/>
          <w:b w:val="0"/>
          <w:sz w:val="22"/>
        </w:rPr>
        <w:t>Необходимые cookie обеспечивают работу корзины, сессии, безопасности. Аналитические cookie (Яндекс.Метрика, в т.ч. вебвизор) — только после нажатия «Принять» в cookie-баннере.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4. Передача третьим лицам</w:t>
      </w:r>
    </w:p>
    <w:p>
      <w:r>
        <w:rPr>
          <w:rFonts w:ascii="Times New Roman" w:hAnsi="Times New Roman" w:eastAsia="Times New Roman"/>
          <w:b w:val="0"/>
          <w:sz w:val="22"/>
        </w:rPr>
        <w:t>Данные могут передаваться службам доставки и ТК; хостинг-провайдеру Beget; ООО «ЯНДЕКС» при согласии на аналитические cookie; государственным органам — в случаях, предусмотренных законом.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5. Место хранения и срок</w:t>
      </w:r>
    </w:p>
    <w:p>
      <w:r>
        <w:rPr>
          <w:rFonts w:ascii="Times New Roman" w:hAnsi="Times New Roman" w:eastAsia="Times New Roman"/>
          <w:b w:val="0"/>
          <w:sz w:val="22"/>
        </w:rPr>
        <w:t>Обработка и хранение персональных данных граждан РФ осуществляются с использованием баз данных на территории Российской Федерации.</w:t>
      </w:r>
    </w:p>
    <w:p>
      <w:r>
        <w:rPr>
          <w:rFonts w:ascii="Times New Roman" w:hAnsi="Times New Roman" w:eastAsia="Times New Roman"/>
          <w:b w:val="0"/>
          <w:sz w:val="22"/>
        </w:rPr>
        <w:t>Срок обработки: до 10 лет с даты получения либо до достижения цели / отзыва согласия, если иное не требуется законом или договором.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6. Права пользователя</w:t>
      </w:r>
    </w:p>
    <w:p>
      <w:r>
        <w:rPr>
          <w:rFonts w:ascii="Times New Roman" w:hAnsi="Times New Roman" w:eastAsia="Times New Roman"/>
          <w:b w:val="0"/>
          <w:sz w:val="22"/>
        </w:rPr>
        <w:t>Вы вправе запросить доступ, уточнение, блокирование или уничтожение своих персональных данных, отозвать согласие, обжаловать действия оператора в Роскомнадзор или суд.</w:t>
      </w:r>
    </w:p>
    <w:p>
      <w:r>
        <w:rPr>
          <w:rFonts w:ascii="Times New Roman" w:hAnsi="Times New Roman" w:eastAsia="Times New Roman"/>
          <w:b w:val="0"/>
          <w:sz w:val="22"/>
        </w:rPr>
        <w:t>Отзыв согласия и обращения направляйте на tf-sonya@yandex.ru или письменно по адресу оператора. Оператор прекращает обработку (в части, основанной на согласии) в срок не более 10 рабочих дней с момента получения обращения, если иное не предусмотрено законом.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7. Защита данных</w:t>
      </w:r>
    </w:p>
    <w:p>
      <w:r>
        <w:rPr>
          <w:rFonts w:ascii="Times New Roman" w:hAnsi="Times New Roman" w:eastAsia="Times New Roman"/>
          <w:b w:val="0"/>
          <w:sz w:val="22"/>
        </w:rPr>
        <w:t>Оператор принимает правовые, организационные и технические меры защиты персональных данных, предусмотренные 152-ФЗ.</w:t>
      </w:r>
    </w:p>
    <w:p>
      <w:r>
        <w:rPr>
          <w:rFonts w:ascii="Times New Roman" w:hAnsi="Times New Roman" w:eastAsia="Times New Roman"/>
          <w:b w:val="0"/>
          <w:sz w:val="22"/>
        </w:rPr>
      </w:r>
    </w:p>
    <w:p>
      <w:r>
        <w:rPr>
          <w:rFonts w:ascii="Times New Roman" w:hAnsi="Times New Roman" w:eastAsia="Times New Roman"/>
          <w:b/>
          <w:sz w:val="22"/>
        </w:rPr>
        <w:t>8. Изменение Политики</w:t>
      </w:r>
    </w:p>
    <w:p>
      <w:r>
        <w:rPr>
          <w:rFonts w:ascii="Times New Roman" w:hAnsi="Times New Roman" w:eastAsia="Times New Roman"/>
          <w:b w:val="0"/>
          <w:sz w:val="22"/>
        </w:rPr>
        <w:t>Актуальная редакция: https://tf-sonya.ru/privacy.html</w:t>
      </w:r>
    </w:p>
    <w:p>
      <w:r>
        <w:rPr>
          <w:rFonts w:ascii="Times New Roman" w:hAnsi="Times New Roman" w:eastAsia="Times New Roman"/>
          <w:b w:val="0"/>
          <w:sz w:val="22"/>
        </w:rPr>
        <w:t>По вопросам Политики: tf-sonya@yandex.ru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